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76256C" w:rsidRDefault="00A72F34" w:rsidP="00410A93">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Foreign Policy of 1930</w:t>
      </w:r>
    </w:p>
    <w:p w:rsidR="0076256C" w:rsidRDefault="00A72F34" w:rsidP="00410A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256C" w:rsidRDefault="00A72F34" w:rsidP="00410A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5072" w:rsidRDefault="00A72F34" w:rsidP="00410A9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15072" w:rsidP="00410A93">
      <w:pPr>
        <w:spacing w:line="480" w:lineRule="auto"/>
        <w:jc w:val="center"/>
        <w:rPr>
          <w:rFonts w:ascii="Times New Roman" w:hAnsi="Times New Roman" w:cs="Times New Roman"/>
          <w:sz w:val="24"/>
          <w:szCs w:val="24"/>
        </w:rPr>
      </w:pPr>
    </w:p>
    <w:p w:rsidR="00A15072" w:rsidRDefault="00A72F34" w:rsidP="00410A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US Foreign P</w:t>
      </w:r>
      <w:r w:rsidR="00283C75" w:rsidRPr="00A15072">
        <w:rPr>
          <w:rFonts w:ascii="Times New Roman" w:hAnsi="Times New Roman" w:cs="Times New Roman"/>
          <w:sz w:val="24"/>
          <w:szCs w:val="24"/>
        </w:rPr>
        <w:t>olicy of 1930</w:t>
      </w:r>
    </w:p>
    <w:p w:rsidR="00A15072" w:rsidRDefault="00A72F34" w:rsidP="00410A93">
      <w:pPr>
        <w:spacing w:line="480" w:lineRule="auto"/>
        <w:jc w:val="center"/>
        <w:rPr>
          <w:rFonts w:ascii="Times New Roman" w:hAnsi="Times New Roman" w:cs="Times New Roman"/>
          <w:sz w:val="24"/>
          <w:szCs w:val="24"/>
        </w:rPr>
      </w:pPr>
      <w:r w:rsidRPr="00883F50">
        <w:rPr>
          <w:rFonts w:ascii="Times New Roman" w:hAnsi="Times New Roman" w:cs="Times New Roman"/>
          <w:b/>
          <w:sz w:val="24"/>
          <w:szCs w:val="24"/>
        </w:rPr>
        <w:t>Introduction</w:t>
      </w:r>
    </w:p>
    <w:p w:rsidR="00A15072" w:rsidRDefault="00A72F34" w:rsidP="00410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played a role in </w:t>
      </w:r>
      <w:bookmarkStart w:id="0" w:name="_GoBack"/>
      <w:bookmarkEnd w:id="0"/>
      <w:r>
        <w:rPr>
          <w:rFonts w:ascii="Times New Roman" w:hAnsi="Times New Roman" w:cs="Times New Roman"/>
          <w:sz w:val="24"/>
          <w:szCs w:val="24"/>
        </w:rPr>
        <w:t xml:space="preserve">World War II despite being neutral. It created the League of Nations </w:t>
      </w:r>
      <w:r>
        <w:rPr>
          <w:rFonts w:ascii="Times New Roman" w:hAnsi="Times New Roman" w:cs="Times New Roman"/>
          <w:sz w:val="24"/>
          <w:szCs w:val="24"/>
        </w:rPr>
        <w:t>but did not join. The US reverted to isolationism with claims that it did not want to involve itself in affairs that do not affect the Americans. Ther</w:t>
      </w:r>
      <w:r w:rsidR="00EA2D14">
        <w:rPr>
          <w:rFonts w:ascii="Times New Roman" w:hAnsi="Times New Roman" w:cs="Times New Roman"/>
          <w:sz w:val="24"/>
          <w:szCs w:val="24"/>
        </w:rPr>
        <w:t>efore, weakening the League of N</w:t>
      </w:r>
      <w:r>
        <w:rPr>
          <w:rFonts w:ascii="Times New Roman" w:hAnsi="Times New Roman" w:cs="Times New Roman"/>
          <w:sz w:val="24"/>
          <w:szCs w:val="24"/>
        </w:rPr>
        <w:t xml:space="preserve">ations which made it hard to counter </w:t>
      </w:r>
      <w:r w:rsidR="00EA2D14">
        <w:rPr>
          <w:rFonts w:ascii="Times New Roman" w:hAnsi="Times New Roman" w:cs="Times New Roman"/>
          <w:sz w:val="24"/>
          <w:szCs w:val="24"/>
        </w:rPr>
        <w:t>Germany and Japan</w:t>
      </w:r>
      <w:r w:rsidR="00410A93" w:rsidRPr="00410A93">
        <w:rPr>
          <w:rFonts w:ascii="Times New Roman" w:hAnsi="Times New Roman" w:cs="Times New Roman"/>
          <w:sz w:val="24"/>
          <w:szCs w:val="24"/>
        </w:rPr>
        <w:t xml:space="preserve"> </w:t>
      </w:r>
      <w:r w:rsidR="00410A93">
        <w:rPr>
          <w:rFonts w:ascii="Times New Roman" w:hAnsi="Times New Roman" w:cs="Times New Roman"/>
          <w:sz w:val="24"/>
          <w:szCs w:val="24"/>
        </w:rPr>
        <w:t xml:space="preserve">(Krasner, </w:t>
      </w:r>
      <w:r w:rsidR="00410A93" w:rsidRPr="00410A93">
        <w:rPr>
          <w:rFonts w:ascii="Times New Roman" w:hAnsi="Times New Roman" w:cs="Times New Roman"/>
          <w:sz w:val="24"/>
          <w:szCs w:val="24"/>
        </w:rPr>
        <w:t>1978). </w:t>
      </w:r>
    </w:p>
    <w:p w:rsidR="00A15072" w:rsidRDefault="00A72F34" w:rsidP="00410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rPr>
        <w:t>ost states implemented isolationism as a foreign policy and political tool to avoid interfering with the internal affairs of states so that they can concentrate on their matters.</w:t>
      </w:r>
      <w:r w:rsidR="00FD24FB">
        <w:rPr>
          <w:rFonts w:ascii="Times New Roman" w:hAnsi="Times New Roman" w:cs="Times New Roman"/>
          <w:sz w:val="24"/>
          <w:szCs w:val="24"/>
        </w:rPr>
        <w:t xml:space="preserve"> </w:t>
      </w:r>
      <w:r>
        <w:rPr>
          <w:rFonts w:ascii="Times New Roman" w:hAnsi="Times New Roman" w:cs="Times New Roman"/>
          <w:sz w:val="24"/>
          <w:szCs w:val="24"/>
        </w:rPr>
        <w:t>During 1930 there were a series of happening which compelled the USA to consi</w:t>
      </w:r>
      <w:r>
        <w:rPr>
          <w:rFonts w:ascii="Times New Roman" w:hAnsi="Times New Roman" w:cs="Times New Roman"/>
          <w:sz w:val="24"/>
          <w:szCs w:val="24"/>
        </w:rPr>
        <w:t xml:space="preserve">der the </w:t>
      </w:r>
      <w:r w:rsidR="009F73E8">
        <w:rPr>
          <w:rFonts w:ascii="Times New Roman" w:hAnsi="Times New Roman" w:cs="Times New Roman"/>
          <w:sz w:val="24"/>
          <w:szCs w:val="24"/>
        </w:rPr>
        <w:t xml:space="preserve">use of </w:t>
      </w:r>
      <w:r>
        <w:rPr>
          <w:rFonts w:ascii="Times New Roman" w:hAnsi="Times New Roman" w:cs="Times New Roman"/>
          <w:sz w:val="24"/>
          <w:szCs w:val="24"/>
        </w:rPr>
        <w:t xml:space="preserve">isolation policy </w:t>
      </w:r>
      <w:r w:rsidR="009F73E8">
        <w:rPr>
          <w:rFonts w:ascii="Times New Roman" w:hAnsi="Times New Roman" w:cs="Times New Roman"/>
          <w:sz w:val="24"/>
          <w:szCs w:val="24"/>
        </w:rPr>
        <w:t>which was a result of suffering during World War I and the great depression.</w:t>
      </w:r>
      <w:r w:rsidR="00FD24FB">
        <w:rPr>
          <w:rFonts w:ascii="Times New Roman" w:hAnsi="Times New Roman" w:cs="Times New Roman"/>
          <w:sz w:val="24"/>
          <w:szCs w:val="24"/>
        </w:rPr>
        <w:t xml:space="preserve"> There were many international conflicts and economic challenges. The USA involvement was greatly contributed by the Latin. The majority of the Americans opted to stay away from war and avoided the policy that was bloody. The USA and the Soviet Union had a cold war that existed among</w:t>
      </w:r>
      <w:r w:rsidR="009F73E8">
        <w:rPr>
          <w:rFonts w:ascii="Times New Roman" w:hAnsi="Times New Roman" w:cs="Times New Roman"/>
          <w:sz w:val="24"/>
          <w:szCs w:val="24"/>
        </w:rPr>
        <w:t xml:space="preserve"> </w:t>
      </w:r>
      <w:r w:rsidR="00FD24FB">
        <w:rPr>
          <w:rFonts w:ascii="Times New Roman" w:hAnsi="Times New Roman" w:cs="Times New Roman"/>
          <w:sz w:val="24"/>
          <w:szCs w:val="24"/>
        </w:rPr>
        <w:t>them.</w:t>
      </w:r>
      <w:r w:rsidR="00E145D3">
        <w:rPr>
          <w:rFonts w:ascii="Times New Roman" w:hAnsi="Times New Roman" w:cs="Times New Roman"/>
          <w:sz w:val="24"/>
          <w:szCs w:val="24"/>
        </w:rPr>
        <w:t xml:space="preserve"> This made the US government adopt the isolationist policy</w:t>
      </w:r>
      <w:r w:rsidR="00410A93" w:rsidRPr="00410A93">
        <w:rPr>
          <w:rFonts w:ascii="Times New Roman" w:hAnsi="Times New Roman" w:cs="Times New Roman"/>
          <w:sz w:val="24"/>
          <w:szCs w:val="24"/>
        </w:rPr>
        <w:t xml:space="preserve"> </w:t>
      </w:r>
      <w:r w:rsidR="00410A93">
        <w:rPr>
          <w:rFonts w:ascii="Times New Roman" w:hAnsi="Times New Roman" w:cs="Times New Roman"/>
          <w:sz w:val="24"/>
          <w:szCs w:val="24"/>
        </w:rPr>
        <w:t>(Krasner, 1978)</w:t>
      </w:r>
      <w:r w:rsidR="00E145D3">
        <w:rPr>
          <w:rFonts w:ascii="Times New Roman" w:hAnsi="Times New Roman" w:cs="Times New Roman"/>
          <w:sz w:val="24"/>
          <w:szCs w:val="24"/>
        </w:rPr>
        <w:t>.</w:t>
      </w:r>
      <w:r w:rsidR="00FD24FB">
        <w:rPr>
          <w:rFonts w:ascii="Times New Roman" w:hAnsi="Times New Roman" w:cs="Times New Roman"/>
          <w:sz w:val="24"/>
          <w:szCs w:val="24"/>
        </w:rPr>
        <w:t xml:space="preserve"> </w:t>
      </w:r>
      <w:r w:rsidR="009F73E8">
        <w:rPr>
          <w:rFonts w:ascii="Times New Roman" w:hAnsi="Times New Roman" w:cs="Times New Roman"/>
          <w:sz w:val="24"/>
          <w:szCs w:val="24"/>
        </w:rPr>
        <w:t>Hence I believe, that despite all</w:t>
      </w:r>
      <w:r w:rsidR="00E145D3">
        <w:rPr>
          <w:rFonts w:ascii="Times New Roman" w:hAnsi="Times New Roman" w:cs="Times New Roman"/>
          <w:sz w:val="24"/>
          <w:szCs w:val="24"/>
        </w:rPr>
        <w:t xml:space="preserve"> the events, </w:t>
      </w:r>
      <w:r w:rsidR="009F73E8">
        <w:rPr>
          <w:rFonts w:ascii="Times New Roman" w:hAnsi="Times New Roman" w:cs="Times New Roman"/>
          <w:sz w:val="24"/>
          <w:szCs w:val="24"/>
        </w:rPr>
        <w:t xml:space="preserve">World </w:t>
      </w:r>
      <w:r w:rsidR="00E145D3">
        <w:rPr>
          <w:rFonts w:ascii="Times New Roman" w:hAnsi="Times New Roman" w:cs="Times New Roman"/>
          <w:sz w:val="24"/>
          <w:szCs w:val="24"/>
        </w:rPr>
        <w:t>War II was inevitable. Even with the Pearl Harbour Bombing not happening that made the US become an isolationist World War II could still happen.</w:t>
      </w:r>
      <w:r w:rsidR="00B00963">
        <w:rPr>
          <w:rFonts w:ascii="Times New Roman" w:hAnsi="Times New Roman" w:cs="Times New Roman"/>
          <w:sz w:val="24"/>
          <w:szCs w:val="24"/>
        </w:rPr>
        <w:t xml:space="preserve"> During that time several events</w:t>
      </w:r>
      <w:r w:rsidR="00E145D3">
        <w:rPr>
          <w:rFonts w:ascii="Times New Roman" w:hAnsi="Times New Roman" w:cs="Times New Roman"/>
          <w:sz w:val="24"/>
          <w:szCs w:val="24"/>
        </w:rPr>
        <w:t xml:space="preserve"> happened </w:t>
      </w:r>
      <w:r w:rsidR="00B00963">
        <w:rPr>
          <w:rFonts w:ascii="Times New Roman" w:hAnsi="Times New Roman" w:cs="Times New Roman"/>
          <w:sz w:val="24"/>
          <w:szCs w:val="24"/>
        </w:rPr>
        <w:t>which made it possible for an attack.</w:t>
      </w:r>
    </w:p>
    <w:p w:rsidR="00A15072" w:rsidRDefault="00A72F34" w:rsidP="00410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w:t>
      </w:r>
      <w:r>
        <w:rPr>
          <w:rFonts w:ascii="Times New Roman" w:hAnsi="Times New Roman" w:cs="Times New Roman"/>
          <w:sz w:val="24"/>
          <w:szCs w:val="24"/>
        </w:rPr>
        <w:t>neutrality acts that were passed creating gaps that enabled Britain to acquire aid without participating in the war</w:t>
      </w:r>
      <w:r w:rsidR="00410A93">
        <w:rPr>
          <w:rFonts w:ascii="Times New Roman" w:hAnsi="Times New Roman" w:cs="Times New Roman"/>
          <w:sz w:val="24"/>
          <w:szCs w:val="24"/>
        </w:rPr>
        <w:t xml:space="preserve"> </w:t>
      </w:r>
      <w:r w:rsidR="00410A93" w:rsidRPr="00410A93">
        <w:rPr>
          <w:rFonts w:ascii="Times New Roman" w:hAnsi="Times New Roman" w:cs="Times New Roman"/>
          <w:sz w:val="24"/>
          <w:szCs w:val="24"/>
        </w:rPr>
        <w:t>(Hunt, 2009)</w:t>
      </w:r>
      <w:r>
        <w:rPr>
          <w:rFonts w:ascii="Times New Roman" w:hAnsi="Times New Roman" w:cs="Times New Roman"/>
          <w:sz w:val="24"/>
          <w:szCs w:val="24"/>
        </w:rPr>
        <w:t xml:space="preserve">. </w:t>
      </w:r>
      <w:r w:rsidR="00B00963">
        <w:rPr>
          <w:rFonts w:ascii="Times New Roman" w:hAnsi="Times New Roman" w:cs="Times New Roman"/>
          <w:sz w:val="24"/>
          <w:szCs w:val="24"/>
        </w:rPr>
        <w:t xml:space="preserve">The Neutrality Acts of 1935 and 1937 were enacted to avoid states taking sides the belligerent nations were banned from </w:t>
      </w:r>
      <w:r>
        <w:rPr>
          <w:rFonts w:ascii="Times New Roman" w:hAnsi="Times New Roman" w:cs="Times New Roman"/>
          <w:sz w:val="24"/>
          <w:szCs w:val="24"/>
        </w:rPr>
        <w:t>buying</w:t>
      </w:r>
      <w:r>
        <w:rPr>
          <w:rFonts w:ascii="Times New Roman" w:hAnsi="Times New Roman" w:cs="Times New Roman"/>
          <w:sz w:val="24"/>
          <w:szCs w:val="24"/>
        </w:rPr>
        <w:t xml:space="preserve"> arms. The neutrality act of 1939 was enacted since it was realized that more help was needed.</w:t>
      </w:r>
      <w:r w:rsidR="00B64B4E">
        <w:rPr>
          <w:rFonts w:ascii="Times New Roman" w:hAnsi="Times New Roman" w:cs="Times New Roman"/>
          <w:sz w:val="24"/>
          <w:szCs w:val="24"/>
        </w:rPr>
        <w:t xml:space="preserve"> This act allowed the belligerent nations to buy guns though they were supposed to use cash and utilize their ships which were known as cash–and–carry policy. Thereafter, the </w:t>
      </w:r>
      <w:r w:rsidR="00B64B4E">
        <w:rPr>
          <w:rFonts w:ascii="Times New Roman" w:hAnsi="Times New Roman" w:cs="Times New Roman"/>
          <w:sz w:val="24"/>
          <w:szCs w:val="24"/>
        </w:rPr>
        <w:lastRenderedPageBreak/>
        <w:t xml:space="preserve">Lend-Lease Act was passed by the US which </w:t>
      </w:r>
      <w:r w:rsidR="00CD55C6">
        <w:rPr>
          <w:rFonts w:ascii="Times New Roman" w:hAnsi="Times New Roman" w:cs="Times New Roman"/>
          <w:sz w:val="24"/>
          <w:szCs w:val="24"/>
        </w:rPr>
        <w:t>wanted Britain to be given aid without paying immediately which was in the form of arms or other available assistance. To avoid war the US still declared neutrality, this was not possible since the Axis powers knew the unofficial alliance that was between Britain and the US. But the Axis powers were not able to declare war as they did not want to enter into war with the US</w:t>
      </w:r>
      <w:r w:rsidR="00B3061D">
        <w:rPr>
          <w:rFonts w:ascii="Times New Roman" w:hAnsi="Times New Roman" w:cs="Times New Roman"/>
          <w:sz w:val="24"/>
          <w:szCs w:val="24"/>
        </w:rPr>
        <w:t xml:space="preserve"> because of the potential threat of war being lost</w:t>
      </w:r>
      <w:r w:rsidR="00CD55C6">
        <w:rPr>
          <w:rFonts w:ascii="Times New Roman" w:hAnsi="Times New Roman" w:cs="Times New Roman"/>
          <w:sz w:val="24"/>
          <w:szCs w:val="24"/>
        </w:rPr>
        <w:t>.</w:t>
      </w:r>
      <w:r w:rsidR="00B3061D">
        <w:rPr>
          <w:rFonts w:ascii="Times New Roman" w:hAnsi="Times New Roman" w:cs="Times New Roman"/>
          <w:sz w:val="24"/>
          <w:szCs w:val="24"/>
        </w:rPr>
        <w:t xml:space="preserve"> This help made Britain not involve in the war. </w:t>
      </w:r>
    </w:p>
    <w:p w:rsidR="00A15072" w:rsidRDefault="00A72F34" w:rsidP="00410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 of atomic bombs which was a decision by Truman to drop it was a result of Japan not in a position to give up. This decision by Truman was because he wanted to gain advantage of the military all over the world</w:t>
      </w:r>
      <w:r w:rsidR="00410A93" w:rsidRPr="00410A93">
        <w:rPr>
          <w:rFonts w:ascii="Times New Roman" w:hAnsi="Times New Roman" w:cs="Times New Roman"/>
          <w:sz w:val="24"/>
          <w:szCs w:val="24"/>
        </w:rPr>
        <w:t xml:space="preserve"> </w:t>
      </w:r>
      <w:r w:rsidR="00410A93">
        <w:rPr>
          <w:rFonts w:ascii="Times New Roman" w:hAnsi="Times New Roman" w:cs="Times New Roman"/>
          <w:sz w:val="24"/>
          <w:szCs w:val="24"/>
        </w:rPr>
        <w:t>(Hunt, 2009)</w:t>
      </w:r>
      <w:r>
        <w:rPr>
          <w:rFonts w:ascii="Times New Roman" w:hAnsi="Times New Roman" w:cs="Times New Roman"/>
          <w:sz w:val="24"/>
          <w:szCs w:val="24"/>
        </w:rPr>
        <w:t>. Japanes</w:t>
      </w:r>
      <w:r>
        <w:rPr>
          <w:rFonts w:ascii="Times New Roman" w:hAnsi="Times New Roman" w:cs="Times New Roman"/>
          <w:sz w:val="24"/>
          <w:szCs w:val="24"/>
        </w:rPr>
        <w:t xml:space="preserve">e soldiers did not want to surrender the war </w:t>
      </w:r>
      <w:r w:rsidR="00542544">
        <w:rPr>
          <w:rFonts w:ascii="Times New Roman" w:hAnsi="Times New Roman" w:cs="Times New Roman"/>
          <w:sz w:val="24"/>
          <w:szCs w:val="24"/>
        </w:rPr>
        <w:t>as over the years the American soldiers have been fighting the war. Truman later decided to drop the use of the bomb on Japan. Dropping the bomb is not necessary for me as states are entitled to their own opinions and choices.</w:t>
      </w:r>
    </w:p>
    <w:p w:rsidR="00A15072" w:rsidRDefault="00A72F34" w:rsidP="00410A93">
      <w:pPr>
        <w:spacing w:line="480" w:lineRule="auto"/>
        <w:jc w:val="center"/>
        <w:rPr>
          <w:rFonts w:ascii="Times New Roman" w:hAnsi="Times New Roman" w:cs="Times New Roman"/>
          <w:sz w:val="24"/>
          <w:szCs w:val="24"/>
        </w:rPr>
      </w:pPr>
      <w:r w:rsidRPr="00542544">
        <w:rPr>
          <w:rFonts w:ascii="Times New Roman" w:hAnsi="Times New Roman" w:cs="Times New Roman"/>
          <w:b/>
          <w:sz w:val="24"/>
          <w:szCs w:val="24"/>
        </w:rPr>
        <w:t>Conclusion</w:t>
      </w:r>
    </w:p>
    <w:p w:rsidR="00542544" w:rsidRDefault="00A72F34" w:rsidP="00410A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USA foreign policy of isolation had an impact on World </w:t>
      </w:r>
      <w:r w:rsidR="008907D3">
        <w:rPr>
          <w:rFonts w:ascii="Times New Roman" w:hAnsi="Times New Roman" w:cs="Times New Roman"/>
          <w:sz w:val="24"/>
          <w:szCs w:val="24"/>
        </w:rPr>
        <w:t>War II. The failure of the US joining the league of the nation made it weak hence was not able to achieve its objective. This led to World War II. The USA did not want to be blamed for the war.</w:t>
      </w:r>
    </w:p>
    <w:p w:rsidR="008907D3" w:rsidRDefault="008907D3" w:rsidP="00410A93">
      <w:pPr>
        <w:spacing w:line="480" w:lineRule="auto"/>
        <w:rPr>
          <w:rFonts w:ascii="Times New Roman" w:hAnsi="Times New Roman" w:cs="Times New Roman"/>
          <w:sz w:val="24"/>
          <w:szCs w:val="24"/>
        </w:rPr>
      </w:pPr>
    </w:p>
    <w:p w:rsidR="008907D3" w:rsidRDefault="008907D3" w:rsidP="00410A93">
      <w:pPr>
        <w:spacing w:line="480" w:lineRule="auto"/>
        <w:rPr>
          <w:rFonts w:ascii="Times New Roman" w:hAnsi="Times New Roman" w:cs="Times New Roman"/>
          <w:sz w:val="24"/>
          <w:szCs w:val="24"/>
        </w:rPr>
      </w:pPr>
    </w:p>
    <w:p w:rsidR="008907D3" w:rsidRDefault="008907D3" w:rsidP="00410A93">
      <w:pPr>
        <w:spacing w:line="480" w:lineRule="auto"/>
        <w:rPr>
          <w:rFonts w:ascii="Times New Roman" w:hAnsi="Times New Roman" w:cs="Times New Roman"/>
          <w:sz w:val="24"/>
          <w:szCs w:val="24"/>
        </w:rPr>
      </w:pPr>
    </w:p>
    <w:p w:rsidR="008907D3" w:rsidRDefault="008907D3" w:rsidP="00410A93">
      <w:pPr>
        <w:spacing w:line="480" w:lineRule="auto"/>
        <w:rPr>
          <w:rFonts w:ascii="Times New Roman" w:hAnsi="Times New Roman" w:cs="Times New Roman"/>
          <w:sz w:val="24"/>
          <w:szCs w:val="24"/>
        </w:rPr>
      </w:pPr>
    </w:p>
    <w:p w:rsidR="008907D3" w:rsidRDefault="008907D3" w:rsidP="00410A93">
      <w:pPr>
        <w:spacing w:line="480" w:lineRule="auto"/>
        <w:rPr>
          <w:rFonts w:ascii="Times New Roman" w:hAnsi="Times New Roman" w:cs="Times New Roman"/>
          <w:sz w:val="24"/>
          <w:szCs w:val="24"/>
        </w:rPr>
      </w:pPr>
    </w:p>
    <w:p w:rsidR="00A15072" w:rsidRDefault="00A15072" w:rsidP="00410A93">
      <w:pPr>
        <w:spacing w:line="480" w:lineRule="auto"/>
        <w:rPr>
          <w:rFonts w:ascii="Times New Roman" w:hAnsi="Times New Roman" w:cs="Times New Roman"/>
          <w:sz w:val="24"/>
          <w:szCs w:val="24"/>
        </w:rPr>
      </w:pPr>
    </w:p>
    <w:p w:rsidR="008907D3" w:rsidRDefault="00A72F34" w:rsidP="00410A93">
      <w:pPr>
        <w:spacing w:line="480" w:lineRule="auto"/>
        <w:jc w:val="center"/>
        <w:rPr>
          <w:rFonts w:ascii="Times New Roman" w:hAnsi="Times New Roman" w:cs="Times New Roman"/>
          <w:b/>
          <w:sz w:val="24"/>
          <w:szCs w:val="24"/>
        </w:rPr>
      </w:pPr>
      <w:r w:rsidRPr="008907D3">
        <w:rPr>
          <w:rFonts w:ascii="Times New Roman" w:hAnsi="Times New Roman" w:cs="Times New Roman"/>
          <w:b/>
          <w:sz w:val="24"/>
          <w:szCs w:val="24"/>
        </w:rPr>
        <w:lastRenderedPageBreak/>
        <w:t>References</w:t>
      </w:r>
    </w:p>
    <w:p w:rsidR="00410A93" w:rsidRPr="00410A93" w:rsidRDefault="00A72F34" w:rsidP="00410A93">
      <w:pPr>
        <w:spacing w:line="480" w:lineRule="auto"/>
        <w:ind w:left="720" w:hanging="720"/>
        <w:rPr>
          <w:rFonts w:ascii="Times New Roman" w:hAnsi="Times New Roman" w:cs="Times New Roman"/>
          <w:sz w:val="24"/>
          <w:szCs w:val="24"/>
        </w:rPr>
      </w:pPr>
      <w:r w:rsidRPr="00410A93">
        <w:rPr>
          <w:rFonts w:ascii="Times New Roman" w:hAnsi="Times New Roman" w:cs="Times New Roman"/>
          <w:sz w:val="24"/>
          <w:szCs w:val="24"/>
        </w:rPr>
        <w:t>Hunt, M. H. (2009). </w:t>
      </w:r>
      <w:r w:rsidRPr="00410A93">
        <w:rPr>
          <w:rFonts w:ascii="Times New Roman" w:hAnsi="Times New Roman" w:cs="Times New Roman"/>
          <w:i/>
          <w:iCs/>
          <w:sz w:val="24"/>
          <w:szCs w:val="24"/>
        </w:rPr>
        <w:t>Ideology and US foreign policy</w:t>
      </w:r>
      <w:r w:rsidRPr="00410A93">
        <w:rPr>
          <w:rFonts w:ascii="Times New Roman" w:hAnsi="Times New Roman" w:cs="Times New Roman"/>
          <w:sz w:val="24"/>
          <w:szCs w:val="24"/>
        </w:rPr>
        <w:t>. Yale University Press.</w:t>
      </w:r>
    </w:p>
    <w:p w:rsidR="00410A93" w:rsidRDefault="00A72F34" w:rsidP="00410A93">
      <w:pPr>
        <w:spacing w:line="480" w:lineRule="auto"/>
        <w:ind w:left="720" w:hanging="720"/>
        <w:rPr>
          <w:rFonts w:ascii="Times New Roman" w:hAnsi="Times New Roman" w:cs="Times New Roman"/>
          <w:sz w:val="24"/>
          <w:szCs w:val="24"/>
        </w:rPr>
      </w:pPr>
      <w:r w:rsidRPr="00410A93">
        <w:rPr>
          <w:rFonts w:ascii="Times New Roman" w:hAnsi="Times New Roman" w:cs="Times New Roman"/>
          <w:sz w:val="24"/>
          <w:szCs w:val="24"/>
        </w:rPr>
        <w:t>Krasner, S. D. (1978). </w:t>
      </w:r>
      <w:r w:rsidRPr="00410A93">
        <w:rPr>
          <w:rFonts w:ascii="Times New Roman" w:hAnsi="Times New Roman" w:cs="Times New Roman"/>
          <w:i/>
          <w:iCs/>
          <w:sz w:val="24"/>
          <w:szCs w:val="24"/>
        </w:rPr>
        <w:t>Defending the national interest: Raw materials investments and US foreign policy</w:t>
      </w:r>
      <w:r w:rsidRPr="00410A93">
        <w:rPr>
          <w:rFonts w:ascii="Times New Roman" w:hAnsi="Times New Roman" w:cs="Times New Roman"/>
          <w:sz w:val="24"/>
          <w:szCs w:val="24"/>
        </w:rPr>
        <w:t>. Princeton University Press.</w:t>
      </w:r>
    </w:p>
    <w:sectPr w:rsidR="00410A93" w:rsidSect="0076256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F34" w:rsidRDefault="00A72F34">
      <w:pPr>
        <w:spacing w:after="0" w:line="240" w:lineRule="auto"/>
      </w:pPr>
      <w:r>
        <w:separator/>
      </w:r>
    </w:p>
  </w:endnote>
  <w:endnote w:type="continuationSeparator" w:id="0">
    <w:p w:rsidR="00A72F34" w:rsidRDefault="00A72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F34" w:rsidRDefault="00A72F34">
      <w:pPr>
        <w:spacing w:after="0" w:line="240" w:lineRule="auto"/>
      </w:pPr>
      <w:r>
        <w:separator/>
      </w:r>
    </w:p>
  </w:footnote>
  <w:footnote w:type="continuationSeparator" w:id="0">
    <w:p w:rsidR="00A72F34" w:rsidRDefault="00A72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328279"/>
      <w:docPartObj>
        <w:docPartGallery w:val="Page Numbers (Top of Page)"/>
        <w:docPartUnique/>
      </w:docPartObj>
    </w:sdtPr>
    <w:sdtEndPr>
      <w:rPr>
        <w:noProof/>
      </w:rPr>
    </w:sdtEndPr>
    <w:sdtContent>
      <w:p w:rsidR="0076256C" w:rsidRDefault="00A72F34">
        <w:pPr>
          <w:pStyle w:val="Header"/>
          <w:jc w:val="right"/>
        </w:pPr>
        <w:r>
          <w:rPr>
            <w:rFonts w:ascii="Times New Roman" w:hAnsi="Times New Roman" w:cs="Times New Roman"/>
            <w:sz w:val="24"/>
            <w:szCs w:val="24"/>
          </w:rPr>
          <w:t xml:space="preserve">THE US FPREIGN POLICH OF 1930                                                                                     </w:t>
        </w:r>
        <w:r>
          <w:fldChar w:fldCharType="begin"/>
        </w:r>
        <w:r>
          <w:instrText xml:space="preserve"> PAGE   \* MERGEFORMAT </w:instrText>
        </w:r>
        <w:r>
          <w:fldChar w:fldCharType="separate"/>
        </w:r>
        <w:r w:rsidR="009050CB">
          <w:rPr>
            <w:noProof/>
          </w:rPr>
          <w:t>2</w:t>
        </w:r>
        <w:r>
          <w:rPr>
            <w:noProof/>
          </w:rPr>
          <w:fldChar w:fldCharType="end"/>
        </w:r>
      </w:p>
    </w:sdtContent>
  </w:sdt>
  <w:p w:rsidR="0076256C" w:rsidRDefault="00762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56C" w:rsidRPr="0076256C" w:rsidRDefault="00A72F34">
    <w:pPr>
      <w:pStyle w:val="Header"/>
      <w:rPr>
        <w:rFonts w:ascii="Times New Roman" w:hAnsi="Times New Roman" w:cs="Times New Roman"/>
        <w:sz w:val="24"/>
        <w:szCs w:val="24"/>
      </w:rPr>
    </w:pPr>
    <w:r>
      <w:rPr>
        <w:rFonts w:ascii="Times New Roman" w:hAnsi="Times New Roman" w:cs="Times New Roman"/>
        <w:sz w:val="24"/>
        <w:szCs w:val="24"/>
      </w:rPr>
      <w:t>Running Head: THE US FOREIGN POLICY OF 19</w:t>
    </w:r>
    <w:r>
      <w:rPr>
        <w:rFonts w:ascii="Times New Roman" w:hAnsi="Times New Roman" w:cs="Times New Roman"/>
        <w:sz w:val="24"/>
        <w:szCs w:val="24"/>
      </w:rPr>
      <w:t>30                                                            1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2DC"/>
    <w:rsid w:val="001D5E71"/>
    <w:rsid w:val="00283C75"/>
    <w:rsid w:val="00410A93"/>
    <w:rsid w:val="005011AE"/>
    <w:rsid w:val="005134F6"/>
    <w:rsid w:val="00542544"/>
    <w:rsid w:val="006B1D28"/>
    <w:rsid w:val="006E5172"/>
    <w:rsid w:val="0076256C"/>
    <w:rsid w:val="00810CB8"/>
    <w:rsid w:val="00815B35"/>
    <w:rsid w:val="00883F50"/>
    <w:rsid w:val="008907D3"/>
    <w:rsid w:val="009050CB"/>
    <w:rsid w:val="009F73E8"/>
    <w:rsid w:val="00A15072"/>
    <w:rsid w:val="00A72F34"/>
    <w:rsid w:val="00B00963"/>
    <w:rsid w:val="00B3061D"/>
    <w:rsid w:val="00B64B4E"/>
    <w:rsid w:val="00BD4C5A"/>
    <w:rsid w:val="00CA72DC"/>
    <w:rsid w:val="00CD55C6"/>
    <w:rsid w:val="00E145D3"/>
    <w:rsid w:val="00EA2D14"/>
    <w:rsid w:val="00FB1B01"/>
    <w:rsid w:val="00FD2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56C"/>
  </w:style>
  <w:style w:type="paragraph" w:styleId="Footer">
    <w:name w:val="footer"/>
    <w:basedOn w:val="Normal"/>
    <w:link w:val="FooterChar"/>
    <w:uiPriority w:val="99"/>
    <w:unhideWhenUsed/>
    <w:rsid w:val="00762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5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56C"/>
  </w:style>
  <w:style w:type="paragraph" w:styleId="Footer">
    <w:name w:val="footer"/>
    <w:basedOn w:val="Normal"/>
    <w:link w:val="FooterChar"/>
    <w:uiPriority w:val="99"/>
    <w:unhideWhenUsed/>
    <w:rsid w:val="00762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2020-12-02T05:08:00Z</dcterms:created>
  <dcterms:modified xsi:type="dcterms:W3CDTF">2020-12-02T05:08:00Z</dcterms:modified>
</cp:coreProperties>
</file>